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538BC" w:rsidP="007538BC" w:rsidRDefault="00060AEA" w14:paraId="2E28BB1D" wp14:textId="77777777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0607B55" wp14:editId="7777777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xmlns:wp14="http://schemas.microsoft.com/office/word/2010/wordprocessingDrawing"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538BC" w:rsidP="007538BC" w:rsidRDefault="007538BC" w14:paraId="5372186B" wp14:textId="77777777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xmlns:wp14="http://schemas.microsoft.com/office/word/2010/wordml" w:rsidR="007538BC" w:rsidP="007538BC" w:rsidRDefault="007538BC" w14:paraId="73987F51" wp14:textId="77777777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xmlns:wp14="http://schemas.microsoft.com/office/word/2010/wordml" w:rsidR="007538BC" w:rsidP="007538BC" w:rsidRDefault="007538BC" w14:paraId="5771F791" wp14:textId="77777777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xmlns:wp14="http://schemas.microsoft.com/office/word/2010/wordml" w:rsidR="007538BC" w:rsidP="007538BC" w:rsidRDefault="007538BC" w14:paraId="421EA083" wp14:textId="77777777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xmlns:wp14="http://schemas.microsoft.com/office/word/2010/wordml" w:rsidR="007538BC" w:rsidP="007538BC" w:rsidRDefault="007538BC" w14:paraId="00E29531" wp14:textId="77777777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xmlns:wp14="http://schemas.microsoft.com/office/word/2010/wordml" w:rsidR="007538BC" w:rsidP="007538BC" w:rsidRDefault="00A03969" w14:paraId="53C586E8" wp14:noSpellErr="1" wp14:textId="29C1148E">
      <w:pPr>
        <w:pStyle w:val="Subtitle"/>
        <w:rPr>
          <w:sz w:val="52"/>
          <w:szCs w:val="52"/>
        </w:rPr>
      </w:pPr>
      <w:r w:rsidRPr="75687109" w:rsidR="75687109">
        <w:rPr>
          <w:rFonts w:ascii="Estrangelo Edessa" w:hAnsi="Estrangelo Edessa" w:eastAsia="Estrangelo Edessa" w:cs="Estrangelo Edessa"/>
          <w:b w:val="1"/>
          <w:bCs w:val="1"/>
          <w:sz w:val="52"/>
          <w:szCs w:val="52"/>
        </w:rPr>
        <w:t>October</w:t>
      </w:r>
      <w:r w:rsidRPr="75687109" w:rsidR="75687109">
        <w:rPr>
          <w:rFonts w:ascii="Estrangelo Edessa" w:hAnsi="Estrangelo Edessa" w:eastAsia="Estrangelo Edessa" w:cs="Estrangelo Edessa"/>
          <w:b w:val="1"/>
          <w:bCs w:val="1"/>
          <w:sz w:val="52"/>
          <w:szCs w:val="52"/>
        </w:rPr>
        <w:t xml:space="preserve"> 2</w:t>
      </w:r>
      <w:r w:rsidRPr="75687109" w:rsidR="75687109">
        <w:rPr>
          <w:rFonts w:ascii="Estrangelo Edessa" w:hAnsi="Estrangelo Edessa" w:eastAsia="Estrangelo Edessa" w:cs="Estrangelo Edessa"/>
          <w:b w:val="1"/>
          <w:bCs w:val="1"/>
          <w:sz w:val="52"/>
          <w:szCs w:val="52"/>
        </w:rPr>
        <w:t>4</w:t>
      </w:r>
      <w:r w:rsidRPr="75687109" w:rsidR="75687109">
        <w:rPr>
          <w:rFonts w:ascii="Estrangelo Edessa" w:hAnsi="Estrangelo Edessa" w:eastAsia="Estrangelo Edessa" w:cs="Estrangelo Edessa"/>
          <w:b w:val="1"/>
          <w:bCs w:val="1"/>
          <w:sz w:val="52"/>
          <w:szCs w:val="52"/>
        </w:rPr>
        <w:t>th</w:t>
      </w:r>
      <w:r w:rsidRPr="75687109" w:rsidR="75687109">
        <w:rPr>
          <w:rFonts w:ascii="Estrangelo Edessa" w:hAnsi="Estrangelo Edessa" w:eastAsia="Estrangelo Edessa" w:cs="Estrangelo Edessa"/>
          <w:b w:val="1"/>
          <w:bCs w:val="1"/>
          <w:sz w:val="52"/>
          <w:szCs w:val="52"/>
        </w:rPr>
        <w:t>, 2016</w:t>
      </w:r>
    </w:p>
    <w:p xmlns:wp14="http://schemas.microsoft.com/office/word/2010/wordml" w:rsidR="007538BC" w:rsidP="007538BC" w:rsidRDefault="007538BC" w14:paraId="1CAE421B" wp14:textId="77777777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xmlns:wp14="http://schemas.microsoft.com/office/word/2010/wordml" w:rsidR="007538BC" w:rsidP="007538BC" w:rsidRDefault="002E274B" w14:paraId="022A8F40" wp14:textId="77777777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xmlns:wp14="http://schemas.microsoft.com/office/word/2010/wordml" w:rsidR="007538BC" w:rsidP="007538BC" w:rsidRDefault="007538BC" w14:paraId="0BC3F847" wp14:textId="77777777">
      <w:pPr>
        <w:pStyle w:val="Subtitle"/>
        <w:rPr>
          <w:rFonts w:ascii="Calibri" w:hAnsi="Calibri"/>
          <w:sz w:val="22"/>
          <w:szCs w:val="22"/>
        </w:rPr>
      </w:pPr>
    </w:p>
    <w:p xmlns:wp14="http://schemas.microsoft.com/office/word/2010/wordml" w:rsidR="007538BC" w:rsidP="007538BC" w:rsidRDefault="007538BC" w14:paraId="4CC8D77A" wp14:textId="77777777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xmlns:wp14="http://schemas.microsoft.com/office/word/2010/wordml" w:rsidR="007538BC" w:rsidP="007538BC" w:rsidRDefault="00A03969" w14:paraId="65C194BE" wp14:noSpellErr="1" wp14:textId="0B683739">
      <w:pPr>
        <w:pStyle w:val="Subtitle"/>
        <w:rPr>
          <w:rFonts w:ascii="Calibri" w:hAnsi="Calibri"/>
          <w:sz w:val="28"/>
          <w:szCs w:val="28"/>
        </w:rPr>
      </w:pPr>
      <w:r w:rsidRPr="75687109" w:rsidR="75687109">
        <w:rPr>
          <w:rFonts w:ascii="Estrangelo Edessa" w:hAnsi="Estrangelo Edessa" w:eastAsia="Estrangelo Edessa" w:cs="Estrangelo Edessa"/>
          <w:sz w:val="48"/>
          <w:szCs w:val="48"/>
        </w:rPr>
        <w:t>Prakash Sah</w:t>
      </w:r>
      <w:r>
        <w:br/>
      </w:r>
      <w:r w:rsidRPr="75687109" w:rsidR="75687109">
        <w:rPr>
          <w:rFonts w:ascii="Calibri" w:hAnsi="Calibri" w:eastAsia="Calibri" w:cs="Calibri"/>
          <w:sz w:val="28"/>
          <w:szCs w:val="28"/>
        </w:rPr>
        <w:t>PHD Student</w:t>
      </w:r>
    </w:p>
    <w:p xmlns:wp14="http://schemas.microsoft.com/office/word/2010/wordml" w:rsidR="007538BC" w:rsidP="007538BC" w:rsidRDefault="007538BC" w14:paraId="3D4AD180" wp14:textId="77777777">
      <w:pPr>
        <w:pStyle w:val="Subtitle"/>
        <w:rPr>
          <w:rFonts w:ascii="Calibri" w:hAnsi="Calibri"/>
          <w:sz w:val="22"/>
          <w:szCs w:val="22"/>
        </w:rPr>
      </w:pPr>
    </w:p>
    <w:p xmlns:wp14="http://schemas.microsoft.com/office/word/2010/wordml" w:rsidRPr="00A03969" w:rsidR="00BB2384" w:rsidP="00A03969" w:rsidRDefault="007538BC" wp14:noSpellErr="1" w14:paraId="329F439C" wp14:textId="08EBBDA1">
      <w:pPr>
        <w:autoSpaceDE w:val="0"/>
        <w:autoSpaceDN w:val="0"/>
        <w:adjustRightInd w:val="0"/>
      </w:pPr>
      <w:r w:rsidRPr="006D0962">
        <w:rPr>
          <w:sz w:val="20"/>
          <w:szCs w:val="20"/>
        </w:rPr>
        <w:t xml:space="preserve">Title: </w:t>
      </w:r>
      <w:r w:rsidRPr="006D0962">
        <w:rPr>
          <w:color w:val="1F497D"/>
          <w:sz w:val="20"/>
          <w:szCs w:val="20"/>
        </w:rPr>
        <w:t>  </w:t>
      </w:r>
      <w:r w:rsidRPr="75687109">
        <w:rPr>
          <w:rFonts w:ascii="Arial" w:hAnsi="Arial" w:eastAsia="Arial" w:cs="Arial"/>
          <w:color w:val="231F20"/>
          <w:spacing w:val="1"/>
          <w:sz w:val="20"/>
          <w:szCs w:val="20"/>
        </w:rPr>
        <w:t xml:space="preserve">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The type III secretion system apparatus determines the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intracellular niche of bacterial pathogens</w:t>
      </w:r>
    </w:p>
    <w:p xmlns:wp14="http://schemas.microsoft.com/office/word/2010/wordml" w:rsidRPr="00BB2384" w:rsidR="00BB2384" w:rsidP="75687109" w:rsidRDefault="007538BC" w14:paraId="1B53CCA2" wp14:textId="77777777" wp14:noSpellErr="1">
      <w:pPr>
        <w:pStyle w:val="Normal"/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</w:p>
    <w:p w:rsidR="75687109" w:rsidRDefault="75687109" w14:noSpellErr="1" w14:paraId="6C439CBB" w14:textId="2AA4CF8A">
      <w:r w:rsidRPr="75687109" w:rsidR="75687109">
        <w:rPr>
          <w:sz w:val="20"/>
          <w:szCs w:val="20"/>
        </w:rPr>
        <w:t>Authors:</w:t>
      </w:r>
      <w:r w:rsidRPr="75687109" w:rsidR="75687109">
        <w:rPr>
          <w:sz w:val="20"/>
          <w:szCs w:val="20"/>
        </w:rPr>
        <w:t> 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Juan Dua,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 Analise Z. Reevesa,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Jessica A. Kleinc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, Donna J.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Twedtc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, Leigh A. Knodlerc,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 and Cammie F. Lessera</w:t>
      </w:r>
    </w:p>
    <w:p w:rsidR="75687109" w:rsidP="75687109" w:rsidRDefault="75687109" w14:noSpellErr="1" w14:paraId="12A23B32" w14:textId="57FF1480">
      <w:pPr>
        <w:pStyle w:val="Normal"/>
      </w:pPr>
      <w:r>
        <w:br/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Upon entry into host cells, intracellular bacterial pathogens establish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a variety of replicative niches. Although some remodel phagosomes,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others rapidly escape into the cytosol of infected cells. Little is c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urrently known regarding how professional intracytoplasmic path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ogens, including Shigella, mediate phagosomal escape. Shigella, like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many other Gram-negative bacterial pathogens, uses a type III se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cretion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 system to deliver multiple proteins, referred to as effectors,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into host cells. Here, using an innovative reductionist-based approach,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we demonstrate that the introduction of a functional Shigella type III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secretion system, but none of its effectors, into a laboratory strain of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Escherichia coli is sufficient to promote the efficient vacuole lysis and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escape of the modified bacteria into the cytosol of epithelial cells. This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establishes for the first time, to our knowledge, a direct physiologic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role for the Shigella type III secretion apparatus (T3SA) in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mediating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phagosomal escape. Furthermore, although protein components of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the T3SA share a moderate degree of structural and functional con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servation across bacterial species, we show that vacuole lysis is not a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common feature of T3SA, as an effectorless strain of Yersinia remains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confined to phagosomes. Additionally, by exploiting the functiona l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nterchangeability of the translocator components of the T3SA of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Shigella, Salmonella, and Chromobacterium, we demonstrate that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a single protein component of the T3SA translocon—Shigella IpaC,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Salmonella SipC, or Chromobacterium CipC—determines the fat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of intracellular pathogens within both epithelial cells and macro-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 xml:space="preserve">phages. Thus, these findings have identified a likely paradigm by 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which the replicative niche of many intracellular bacterial patho-</w:t>
      </w:r>
      <w:r w:rsidRPr="75687109" w:rsidR="75687109">
        <w:rPr>
          <w:rFonts w:ascii="Times New Roman" w:hAnsi="Times New Roman" w:eastAsia="Times New Roman" w:cs="Times New Roman"/>
          <w:sz w:val="20"/>
          <w:szCs w:val="20"/>
        </w:rPr>
        <w:t>gens is established.</w:t>
      </w:r>
    </w:p>
    <w:p w:rsidR="75687109" w:rsidP="75687109" w:rsidRDefault="75687109" w14:paraId="4B126EF6" w14:textId="27BC6B5A">
      <w:pPr>
        <w:pStyle w:val="Normal"/>
      </w:pPr>
    </w:p>
    <w:p xmlns:wp14="http://schemas.microsoft.com/office/word/2010/wordml" w:rsidR="005F7A38" w:rsidP="006D0962" w:rsidRDefault="005F7A38" w14:paraId="5FCF2183" wp14:textId="77777777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A03969"/>
    <w:rsid w:val="00BB2384"/>
    <w:rsid w:val="00CF602A"/>
    <w:rsid w:val="756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  <w14:docId w14:val="5C160D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styleId="SubtitleChar" w:customStyle="1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hyperlink" Target="https://microbiology.okstate.edu/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Oklahoma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Bules, Alice</dc:creator>
  <keywords/>
  <dc:description/>
  <lastModifiedBy>Briana Struble</lastModifiedBy>
  <revision>3</revision>
  <lastPrinted>2016-09-13T15:49:00.0000000Z</lastPrinted>
  <dcterms:created xsi:type="dcterms:W3CDTF">2016-09-22T21:35:00.0000000Z</dcterms:created>
  <dcterms:modified xsi:type="dcterms:W3CDTF">2016-10-19T14:56:32.7092557Z</dcterms:modified>
</coreProperties>
</file>