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8B" w:rsidRDefault="00FA0E8B">
      <w:r>
        <w:rPr>
          <w:noProof/>
          <w:color w:val="FFFFFF"/>
          <w:sz w:val="2"/>
          <w:szCs w:val="2"/>
        </w:rPr>
        <w:drawing>
          <wp:inline distT="0" distB="0" distL="0" distR="0" wp14:anchorId="1CC8C9D0" wp14:editId="5DF2F54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FA0E8B" w:rsidRPr="00F5674A" w:rsidRDefault="009C0B24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October</w:t>
      </w:r>
      <w:r w:rsidR="00246D46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8</w:t>
      </w: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 2018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FA0E8B" w:rsidRPr="00F5674A" w:rsidRDefault="000A7640" w:rsidP="00746626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>
        <w:rPr>
          <w:rFonts w:ascii="Estrangelo Edessa" w:hAnsi="Estrangelo Edessa" w:cs="Estrangelo Edessa"/>
          <w:sz w:val="40"/>
          <w:szCs w:val="40"/>
          <w:lang w:eastAsia="zh-CN"/>
        </w:rPr>
        <w:t>Human Sciences 326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FA0E8B" w:rsidRPr="00F5674A" w:rsidRDefault="00246D46" w:rsidP="00FA0E8B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>Kara Daniels</w:t>
      </w:r>
      <w:r w:rsidR="00FA0E8B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>
        <w:rPr>
          <w:rFonts w:ascii="Calibri" w:hAnsi="Calibri" w:cs="Times New Roman"/>
          <w:sz w:val="28"/>
          <w:szCs w:val="28"/>
          <w:lang w:eastAsia="zh-CN"/>
        </w:rPr>
        <w:t>Accelerated Master’s Student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A0797" w:rsidRPr="00BA6989" w:rsidRDefault="002B566D" w:rsidP="00BA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31413"/>
          <w:sz w:val="20"/>
          <w:szCs w:val="20"/>
        </w:rPr>
      </w:pPr>
      <w:r w:rsidRPr="002B566D">
        <w:rPr>
          <w:rFonts w:ascii="Times New Roman" w:hAnsi="Times New Roman" w:cs="Times New Roman"/>
          <w:color w:val="131413"/>
          <w:sz w:val="40"/>
          <w:szCs w:val="40"/>
        </w:rPr>
        <w:t xml:space="preserve">"Myeloid cell-expressed arginase 1 regulates </w:t>
      </w:r>
      <w:r w:rsidRPr="00E42F98">
        <w:rPr>
          <w:rFonts w:ascii="Times New Roman" w:hAnsi="Times New Roman" w:cs="Times New Roman"/>
          <w:i/>
          <w:color w:val="131413"/>
          <w:sz w:val="40"/>
          <w:szCs w:val="40"/>
        </w:rPr>
        <w:t>S. aureus</w:t>
      </w:r>
      <w:r w:rsidRPr="002B566D">
        <w:rPr>
          <w:rFonts w:ascii="Times New Roman" w:hAnsi="Times New Roman" w:cs="Times New Roman"/>
          <w:color w:val="131413"/>
          <w:sz w:val="40"/>
          <w:szCs w:val="40"/>
        </w:rPr>
        <w:t xml:space="preserve"> </w:t>
      </w:r>
      <w:bookmarkStart w:id="0" w:name="_GoBack"/>
      <w:bookmarkEnd w:id="0"/>
      <w:r w:rsidRPr="002B566D">
        <w:rPr>
          <w:rFonts w:ascii="Times New Roman" w:hAnsi="Times New Roman" w:cs="Times New Roman"/>
          <w:color w:val="131413"/>
          <w:sz w:val="40"/>
          <w:szCs w:val="40"/>
        </w:rPr>
        <w:t>planktonic-cell but not biofilm infections"</w:t>
      </w:r>
      <w:r w:rsidR="002C452E">
        <w:rPr>
          <w:rFonts w:ascii="Times New Roman" w:hAnsi="Times New Roman" w:cs="Times New Roman"/>
          <w:color w:val="131413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Kelsey J. Yamada, Cortney E. Heim, Amy L. Aldrich, Casey M. </w:t>
      </w:r>
      <w:proofErr w:type="spellStart"/>
      <w:r>
        <w:rPr>
          <w:rFonts w:ascii="Times New Roman" w:hAnsi="Times New Roman" w:cs="Times New Roman"/>
          <w:sz w:val="20"/>
          <w:szCs w:val="20"/>
        </w:rPr>
        <w:t>Gries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Anna G. </w:t>
      </w:r>
      <w:proofErr w:type="spellStart"/>
      <w:r>
        <w:rPr>
          <w:rFonts w:ascii="Times New Roman" w:hAnsi="Times New Roman" w:cs="Times New Roman"/>
          <w:sz w:val="20"/>
          <w:szCs w:val="20"/>
        </w:rPr>
        <w:t>Staudacher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B566D">
        <w:rPr>
          <w:rFonts w:ascii="Times New Roman" w:hAnsi="Times New Roman" w:cs="Times New Roman"/>
          <w:sz w:val="20"/>
          <w:szCs w:val="20"/>
        </w:rPr>
        <w:t xml:space="preserve">Tammy </w:t>
      </w:r>
      <w:proofErr w:type="spellStart"/>
      <w:r w:rsidRPr="002B566D">
        <w:rPr>
          <w:rFonts w:ascii="Times New Roman" w:hAnsi="Times New Roman" w:cs="Times New Roman"/>
          <w:sz w:val="20"/>
          <w:szCs w:val="20"/>
        </w:rPr>
        <w:t>Kieliana</w:t>
      </w:r>
      <w:proofErr w:type="spellEnd"/>
    </w:p>
    <w:sectPr w:rsidR="003A0797" w:rsidRPr="00BA69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E0" w:rsidRDefault="009835E0" w:rsidP="00FA0E8B">
      <w:pPr>
        <w:spacing w:after="0" w:line="240" w:lineRule="auto"/>
      </w:pPr>
      <w:r>
        <w:separator/>
      </w:r>
    </w:p>
  </w:endnote>
  <w:endnote w:type="continuationSeparator" w:id="0">
    <w:p w:rsidR="009835E0" w:rsidRDefault="009835E0" w:rsidP="00F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03646A">
    <w:pPr>
      <w:pStyle w:val="Footer"/>
    </w:pPr>
    <w:r>
      <w:rPr>
        <w:noProof/>
      </w:rPr>
      <w:drawing>
        <wp:inline distT="0" distB="0" distL="0" distR="0" wp14:anchorId="042737A9">
          <wp:extent cx="944880" cy="944880"/>
          <wp:effectExtent l="0" t="0" r="762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E8B496">
          <wp:extent cx="944880" cy="944880"/>
          <wp:effectExtent l="0" t="0" r="762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AF0BD7">
          <wp:extent cx="944880" cy="944880"/>
          <wp:effectExtent l="0" t="0" r="762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6B2510">
          <wp:extent cx="944880" cy="944880"/>
          <wp:effectExtent l="0" t="0" r="762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A9D314">
          <wp:extent cx="944880" cy="944880"/>
          <wp:effectExtent l="0" t="0" r="762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68B900">
          <wp:extent cx="944880" cy="944880"/>
          <wp:effectExtent l="0" t="0" r="762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E0" w:rsidRDefault="009835E0" w:rsidP="00FA0E8B">
      <w:pPr>
        <w:spacing w:after="0" w:line="240" w:lineRule="auto"/>
      </w:pPr>
      <w:r>
        <w:separator/>
      </w:r>
    </w:p>
  </w:footnote>
  <w:footnote w:type="continuationSeparator" w:id="0">
    <w:p w:rsidR="009835E0" w:rsidRDefault="009835E0" w:rsidP="00F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03646A">
    <w:pPr>
      <w:pStyle w:val="Header"/>
    </w:pPr>
    <w:r>
      <w:rPr>
        <w:noProof/>
      </w:rPr>
      <w:drawing>
        <wp:inline distT="0" distB="0" distL="0" distR="0" wp14:anchorId="70295C98">
          <wp:extent cx="944880" cy="9448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06BFE8">
          <wp:extent cx="944880" cy="944880"/>
          <wp:effectExtent l="0" t="0" r="762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F40DE4">
          <wp:extent cx="944880" cy="944880"/>
          <wp:effectExtent l="0" t="0" r="762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61F866">
          <wp:extent cx="944880" cy="944880"/>
          <wp:effectExtent l="0" t="0" r="762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8A7479">
          <wp:extent cx="944880" cy="944880"/>
          <wp:effectExtent l="0" t="0" r="762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0AD33F">
          <wp:extent cx="944880" cy="944880"/>
          <wp:effectExtent l="0" t="0" r="762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0E8B" w:rsidRDefault="00FA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B"/>
    <w:rsid w:val="0003646A"/>
    <w:rsid w:val="000A7640"/>
    <w:rsid w:val="00167E5B"/>
    <w:rsid w:val="001B5553"/>
    <w:rsid w:val="00246D46"/>
    <w:rsid w:val="002504EC"/>
    <w:rsid w:val="002B566D"/>
    <w:rsid w:val="002C452E"/>
    <w:rsid w:val="003A0797"/>
    <w:rsid w:val="003B4E13"/>
    <w:rsid w:val="00487E0A"/>
    <w:rsid w:val="004D1A9D"/>
    <w:rsid w:val="004F6DD9"/>
    <w:rsid w:val="005536B9"/>
    <w:rsid w:val="005F4DFA"/>
    <w:rsid w:val="006B2A70"/>
    <w:rsid w:val="00746626"/>
    <w:rsid w:val="007A5E45"/>
    <w:rsid w:val="00980511"/>
    <w:rsid w:val="009835E0"/>
    <w:rsid w:val="009C0B24"/>
    <w:rsid w:val="00BA6989"/>
    <w:rsid w:val="00BB71AA"/>
    <w:rsid w:val="00E42F98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2B3F9-A204-45F2-9712-3F3F80B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8B"/>
  </w:style>
  <w:style w:type="paragraph" w:styleId="Footer">
    <w:name w:val="footer"/>
    <w:basedOn w:val="Normal"/>
    <w:link w:val="Foot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8B"/>
  </w:style>
  <w:style w:type="character" w:styleId="CommentReference">
    <w:name w:val="annotation reference"/>
    <w:basedOn w:val="DefaultParagraphFont"/>
    <w:uiPriority w:val="99"/>
    <w:semiHidden/>
    <w:unhideWhenUsed/>
    <w:rsid w:val="00553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5</cp:revision>
  <dcterms:created xsi:type="dcterms:W3CDTF">2018-08-23T19:01:00Z</dcterms:created>
  <dcterms:modified xsi:type="dcterms:W3CDTF">2018-10-02T16:52:00Z</dcterms:modified>
</cp:coreProperties>
</file>